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1" w:name="_GoBack"/>
      <w:bookmarkEnd w:id="1"/>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84"/>
          <w:szCs w:val="84"/>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84"/>
          <w:szCs w:val="84"/>
          <w14:textFill>
            <w14:solidFill>
              <w14:schemeClr w14:val="tx1"/>
            </w14:solidFill>
          </w14:textFill>
        </w:rPr>
      </w:pPr>
      <w:r>
        <w:rPr>
          <w:rFonts w:hint="eastAsia" w:ascii="方正小标宋简体" w:hAnsi="方正小标宋简体" w:eastAsia="方正小标宋简体" w:cs="方正小标宋简体"/>
          <w:color w:val="000000" w:themeColor="text1"/>
          <w:sz w:val="84"/>
          <w:szCs w:val="84"/>
          <w14:textFill>
            <w14:solidFill>
              <w14:schemeClr w14:val="tx1"/>
            </w14:solidFill>
          </w14:textFill>
        </w:rPr>
        <w:t>监 理 日 志</w:t>
      </w:r>
    </w:p>
    <w:p>
      <w:pPr>
        <w:jc w:val="center"/>
        <w:rPr>
          <w:sz w:val="32"/>
          <w:szCs w:val="32"/>
        </w:rPr>
      </w:pPr>
    </w:p>
    <w:p>
      <w:pPr>
        <w:jc w:val="center"/>
        <w:rPr>
          <w:sz w:val="32"/>
          <w:szCs w:val="32"/>
        </w:rPr>
      </w:pPr>
    </w:p>
    <w:p>
      <w:pPr>
        <w:jc w:val="center"/>
        <w:rPr>
          <w:sz w:val="32"/>
          <w:szCs w:val="32"/>
        </w:rPr>
      </w:pPr>
      <w:r>
        <w:rPr>
          <w:rFonts w:hint="eastAsia"/>
          <w:sz w:val="32"/>
          <w:szCs w:val="32"/>
        </w:rPr>
        <w:t>共   册第   册</w:t>
      </w:r>
    </w:p>
    <w:p>
      <w:pPr>
        <w:jc w:val="center"/>
        <w:rPr>
          <w:rFonts w:ascii="Times New Roman" w:hAnsi="Times New Roman" w:cs="Times New Roman"/>
          <w:color w:val="000000" w:themeColor="text1"/>
          <w:sz w:val="48"/>
          <w:szCs w:val="48"/>
          <w14:textFill>
            <w14:solidFill>
              <w14:schemeClr w14:val="tx1"/>
            </w14:solidFill>
          </w14:textFill>
        </w:rPr>
      </w:pPr>
    </w:p>
    <w:p>
      <w:pPr>
        <w:jc w:val="center"/>
        <w:rPr>
          <w:rFonts w:ascii="Times New Roman" w:hAnsi="Times New Roman" w:cs="Times New Roman"/>
          <w:color w:val="000000" w:themeColor="text1"/>
          <w:sz w:val="48"/>
          <w:szCs w:val="48"/>
          <w14:textFill>
            <w14:solidFill>
              <w14:schemeClr w14:val="tx1"/>
            </w14:solidFill>
          </w14:textFill>
        </w:rPr>
      </w:pPr>
    </w:p>
    <w:p>
      <w:pPr>
        <w:jc w:val="center"/>
        <w:rPr>
          <w:rFonts w:ascii="Times New Roman" w:hAnsi="Times New Roman" w:cs="Times New Roman"/>
          <w:color w:val="000000" w:themeColor="text1"/>
          <w:sz w:val="48"/>
          <w:szCs w:val="48"/>
          <w14:textFill>
            <w14:solidFill>
              <w14:schemeClr w14:val="tx1"/>
            </w14:solidFill>
          </w14:textFill>
        </w:rPr>
      </w:pPr>
    </w:p>
    <w:p>
      <w:pPr>
        <w:jc w:val="center"/>
        <w:rPr>
          <w:rFonts w:ascii="Times New Roman" w:hAnsi="Times New Roman" w:cs="Times New Roman"/>
          <w:color w:val="000000" w:themeColor="text1"/>
          <w:sz w:val="48"/>
          <w:szCs w:val="48"/>
          <w14:textFill>
            <w14:solidFill>
              <w14:schemeClr w14:val="tx1"/>
            </w14:solidFill>
          </w14:textFill>
        </w:rPr>
      </w:pPr>
    </w:p>
    <w:p>
      <w:pPr>
        <w:spacing w:line="480" w:lineRule="auto"/>
        <w:ind w:firstLine="1372" w:firstLineChars="286"/>
        <w:rPr>
          <w:rFonts w:hint="eastAsia" w:ascii="黑体" w:hAnsi="黑体" w:eastAsia="黑体" w:cs="Times New Roman"/>
          <w:color w:val="000000" w:themeColor="text1"/>
          <w:spacing w:val="100"/>
          <w:sz w:val="28"/>
          <w:u w:val="single"/>
          <w14:textFill>
            <w14:solidFill>
              <w14:schemeClr w14:val="tx1"/>
            </w14:solidFill>
          </w14:textFill>
        </w:rPr>
      </w:pPr>
      <w:r>
        <w:rPr>
          <w:rFonts w:hint="eastAsia" w:ascii="黑体" w:hAnsi="黑体" w:eastAsia="黑体" w:cs="Times New Roman"/>
          <w:color w:val="000000" w:themeColor="text1"/>
          <w:spacing w:val="100"/>
          <w:sz w:val="28"/>
          <w14:textFill>
            <w14:solidFill>
              <w14:schemeClr w14:val="tx1"/>
            </w14:solidFill>
          </w14:textFill>
        </w:rPr>
        <w:t>工程名称：</w:t>
      </w:r>
      <w:r>
        <w:rPr>
          <w:rFonts w:hint="eastAsia" w:ascii="黑体" w:hAnsi="黑体" w:eastAsia="黑体" w:cs="Times New Roman"/>
          <w:color w:val="000000" w:themeColor="text1"/>
          <w:spacing w:val="100"/>
          <w:sz w:val="28"/>
          <w:u w:val="single"/>
          <w14:textFill>
            <w14:solidFill>
              <w14:schemeClr w14:val="tx1"/>
            </w14:solidFill>
          </w14:textFill>
        </w:rPr>
        <w:t xml:space="preserve">           </w:t>
      </w:r>
    </w:p>
    <w:p>
      <w:pPr>
        <w:spacing w:line="480" w:lineRule="auto"/>
        <w:ind w:firstLine="1372" w:firstLineChars="286"/>
        <w:rPr>
          <w:rFonts w:hint="eastAsia" w:ascii="黑体" w:hAnsi="黑体" w:eastAsia="黑体" w:cs="Times New Roman"/>
          <w:color w:val="000000" w:themeColor="text1"/>
          <w:spacing w:val="100"/>
          <w:sz w:val="28"/>
          <w:u w:val="single"/>
          <w14:textFill>
            <w14:solidFill>
              <w14:schemeClr w14:val="tx1"/>
            </w14:solidFill>
          </w14:textFill>
        </w:rPr>
      </w:pPr>
      <w:r>
        <w:rPr>
          <w:rFonts w:hint="eastAsia" w:ascii="黑体" w:hAnsi="黑体" w:eastAsia="黑体" w:cs="Times New Roman"/>
          <w:color w:val="000000" w:themeColor="text1"/>
          <w:spacing w:val="100"/>
          <w:sz w:val="28"/>
          <w14:textFill>
            <w14:solidFill>
              <w14:schemeClr w14:val="tx1"/>
            </w14:solidFill>
          </w14:textFill>
        </w:rPr>
        <w:t>监理单位：</w:t>
      </w:r>
      <w:r>
        <w:rPr>
          <w:rFonts w:hint="eastAsia" w:ascii="黑体" w:hAnsi="黑体" w:eastAsia="黑体" w:cs="Times New Roman"/>
          <w:color w:val="000000" w:themeColor="text1"/>
          <w:spacing w:val="100"/>
          <w:sz w:val="28"/>
          <w:u w:val="single"/>
          <w14:textFill>
            <w14:solidFill>
              <w14:schemeClr w14:val="tx1"/>
            </w14:solidFill>
          </w14:textFill>
        </w:rPr>
        <w:t xml:space="preserve">           </w:t>
      </w:r>
    </w:p>
    <w:p>
      <w:pPr>
        <w:spacing w:line="480" w:lineRule="auto"/>
        <w:ind w:firstLine="1372" w:firstLineChars="286"/>
        <w:rPr>
          <w:rFonts w:ascii="Times New Roman" w:hAnsi="Times New Roman" w:eastAsia="仿宋_GB2312" w:cs="Times New Roman"/>
          <w:color w:val="000000" w:themeColor="text1"/>
          <w:sz w:val="24"/>
          <w14:textFill>
            <w14:solidFill>
              <w14:schemeClr w14:val="tx1"/>
            </w14:solidFill>
          </w14:textFill>
        </w:rPr>
      </w:pPr>
      <w:r>
        <w:rPr>
          <w:rFonts w:hint="eastAsia" w:ascii="黑体" w:hAnsi="黑体" w:eastAsia="黑体" w:cs="Times New Roman"/>
          <w:color w:val="000000" w:themeColor="text1"/>
          <w:spacing w:val="100"/>
          <w:sz w:val="28"/>
          <w14:textFill>
            <w14:solidFill>
              <w14:schemeClr w14:val="tx1"/>
            </w14:solidFill>
          </w14:textFill>
        </w:rPr>
        <w:t>起止日期：</w:t>
      </w:r>
      <w:r>
        <w:rPr>
          <w:rFonts w:hint="eastAsia" w:ascii="黑体" w:hAnsi="黑体" w:eastAsia="黑体" w:cs="Times New Roman"/>
          <w:color w:val="000000" w:themeColor="text1"/>
          <w:spacing w:val="100"/>
          <w:sz w:val="28"/>
          <w:u w:val="single"/>
          <w14:textFill>
            <w14:solidFill>
              <w14:schemeClr w14:val="tx1"/>
            </w14:solidFill>
          </w14:textFill>
        </w:rPr>
        <w:t xml:space="preserve">           </w:t>
      </w:r>
    </w:p>
    <w:p>
      <w:pPr>
        <w:rPr>
          <w:rFonts w:ascii="Times New Roman" w:hAnsi="Times New Roman" w:eastAsia="仿宋_GB2312" w:cs="Times New Roman"/>
          <w:color w:val="000000" w:themeColor="text1"/>
          <w:sz w:val="24"/>
          <w14:textFill>
            <w14:solidFill>
              <w14:schemeClr w14:val="tx1"/>
            </w14:solidFill>
          </w14:textFill>
        </w:rPr>
      </w:pPr>
    </w:p>
    <w:p>
      <w:pPr>
        <w:rPr>
          <w:rFonts w:ascii="Times New Roman" w:hAnsi="Times New Roman" w:eastAsia="仿宋_GB2312" w:cs="Times New Roman"/>
          <w:color w:val="000000" w:themeColor="text1"/>
          <w:sz w:val="24"/>
          <w14:textFill>
            <w14:solidFill>
              <w14:schemeClr w14:val="tx1"/>
            </w14:solidFill>
          </w14:textFill>
        </w:rPr>
      </w:pPr>
    </w:p>
    <w:p>
      <w:pPr>
        <w:rPr>
          <w:rFonts w:ascii="Times New Roman" w:hAnsi="Times New Roman" w:eastAsia="仿宋_GB2312" w:cs="Times New Roman"/>
          <w:color w:val="000000" w:themeColor="text1"/>
          <w:sz w:val="24"/>
          <w14:textFill>
            <w14:solidFill>
              <w14:schemeClr w14:val="tx1"/>
            </w14:solidFill>
          </w14:textFill>
        </w:rPr>
      </w:pPr>
    </w:p>
    <w:p>
      <w:pPr>
        <w:rPr>
          <w:rFonts w:ascii="Times New Roman" w:hAnsi="Times New Roman" w:eastAsia="仿宋_GB2312" w:cs="Times New Roman"/>
          <w:color w:val="000000" w:themeColor="text1"/>
          <w:sz w:val="24"/>
          <w14:textFill>
            <w14:solidFill>
              <w14:schemeClr w14:val="tx1"/>
            </w14:solidFill>
          </w14:textFill>
        </w:rPr>
      </w:pPr>
    </w:p>
    <w:p>
      <w:pPr>
        <w:rPr>
          <w:rFonts w:ascii="Times New Roman" w:hAnsi="Times New Roman" w:eastAsia="仿宋_GB2312" w:cs="Times New Roman"/>
          <w:color w:val="000000" w:themeColor="text1"/>
          <w:sz w:val="24"/>
          <w14:textFill>
            <w14:solidFill>
              <w14:schemeClr w14:val="tx1"/>
            </w14:solidFill>
          </w14:textFill>
        </w:rPr>
      </w:pPr>
    </w:p>
    <w:p>
      <w:pPr>
        <w:pStyle w:val="2"/>
        <w:rPr>
          <w:rFonts w:ascii="Times New Roman" w:hAnsi="Times New Roman" w:eastAsia="仿宋_GB2312" w:cs="Times New Roman"/>
          <w:color w:val="000000" w:themeColor="text1"/>
          <w:sz w:val="24"/>
          <w14:textFill>
            <w14:solidFill>
              <w14:schemeClr w14:val="tx1"/>
            </w14:solidFill>
          </w14:textFill>
        </w:rPr>
      </w:pPr>
    </w:p>
    <w:p>
      <w:pPr>
        <w:pStyle w:val="2"/>
        <w:rPr>
          <w:rFonts w:ascii="Times New Roman" w:hAnsi="Times New Roman" w:eastAsia="仿宋_GB2312" w:cs="Times New Roman"/>
          <w:color w:val="000000" w:themeColor="text1"/>
          <w:sz w:val="24"/>
          <w14:textFill>
            <w14:solidFill>
              <w14:schemeClr w14:val="tx1"/>
            </w14:solidFill>
          </w14:textFill>
        </w:rPr>
      </w:pPr>
    </w:p>
    <w:p>
      <w:pPr>
        <w:pStyle w:val="2"/>
        <w:rPr>
          <w:rFonts w:ascii="Times New Roman" w:hAnsi="Times New Roman" w:eastAsia="仿宋_GB2312" w:cs="Times New Roman"/>
          <w:color w:val="000000" w:themeColor="text1"/>
          <w:sz w:val="24"/>
          <w14:textFill>
            <w14:solidFill>
              <w14:schemeClr w14:val="tx1"/>
            </w14:solidFill>
          </w14:textFill>
        </w:rPr>
      </w:pPr>
    </w:p>
    <w:p>
      <w:pPr>
        <w:pStyle w:val="2"/>
        <w:rPr>
          <w:rFonts w:ascii="Times New Roman" w:hAnsi="Times New Roman" w:eastAsia="仿宋_GB2312" w:cs="Times New Roman"/>
          <w:color w:val="000000" w:themeColor="text1"/>
          <w:sz w:val="24"/>
          <w14:textFill>
            <w14:solidFill>
              <w14:schemeClr w14:val="tx1"/>
            </w14:solidFill>
          </w14:textFill>
        </w:rPr>
      </w:pPr>
    </w:p>
    <w:p>
      <w:pPr>
        <w:rPr>
          <w:rFonts w:ascii="Times New Roman" w:hAnsi="Times New Roman" w:eastAsia="仿宋_GB2312" w:cs="Times New Roman"/>
          <w:color w:val="000000" w:themeColor="text1"/>
          <w:sz w:val="24"/>
          <w14:textFill>
            <w14:solidFill>
              <w14:schemeClr w14:val="tx1"/>
            </w14:solidFill>
          </w14:textFill>
        </w:rPr>
      </w:pPr>
    </w:p>
    <w:p>
      <w:pPr>
        <w:rPr>
          <w:rFonts w:ascii="Times New Roman" w:hAnsi="Times New Roman" w:eastAsia="仿宋_GB2312" w:cs="Times New Roman"/>
          <w:color w:val="000000" w:themeColor="text1"/>
          <w:sz w:val="24"/>
          <w14:textFill>
            <w14:solidFill>
              <w14:schemeClr w14:val="tx1"/>
            </w14:solidFill>
          </w14:textFill>
        </w:rPr>
      </w:pPr>
    </w:p>
    <w:p>
      <w:pPr>
        <w:jc w:val="center"/>
        <w:rPr>
          <w:rFonts w:ascii="Times New Roman" w:hAnsi="Times New Roman" w:eastAsia="仿宋_GB2312" w:cs="Times New Roman"/>
          <w:color w:val="000000" w:themeColor="text1"/>
          <w:sz w:val="36"/>
          <w:szCs w:val="36"/>
          <w14:textFill>
            <w14:solidFill>
              <w14:schemeClr w14:val="tx1"/>
            </w14:solidFill>
          </w14:textFill>
        </w:rPr>
      </w:pPr>
      <w:r>
        <w:rPr>
          <w:rFonts w:hint="eastAsia" w:ascii="Times New Roman" w:hAnsi="Times New Roman" w:eastAsia="仿宋_GB2312" w:cs="Times New Roman"/>
          <w:color w:val="000000" w:themeColor="text1"/>
          <w:sz w:val="36"/>
          <w:szCs w:val="36"/>
          <w14:textFill>
            <w14:solidFill>
              <w14:schemeClr w14:val="tx1"/>
            </w14:solidFill>
          </w14:textFill>
        </w:rPr>
        <w:t>济南市住房和城乡建设局</w:t>
      </w:r>
    </w:p>
    <w:p>
      <w:pPr>
        <w:rPr>
          <w:rFonts w:ascii="Times New Roman" w:hAnsi="Times New Roman" w:eastAsia="仿宋_GB2312" w:cs="Times New Roman"/>
          <w:color w:val="000000" w:themeColor="text1"/>
          <w:sz w:val="24"/>
          <w14:textFill>
            <w14:solidFill>
              <w14:schemeClr w14:val="tx1"/>
            </w14:solidFill>
          </w14:textFill>
        </w:rPr>
      </w:pPr>
    </w:p>
    <w:p>
      <w:pPr>
        <w:rPr>
          <w:rFonts w:ascii="Times New Roman" w:hAnsi="Times New Roman" w:eastAsia="仿宋_GB2312" w:cs="Times New Roman"/>
          <w:color w:val="000000" w:themeColor="text1"/>
          <w:sz w:val="24"/>
          <w14:textFill>
            <w14:solidFill>
              <w14:schemeClr w14:val="tx1"/>
            </w14:solidFill>
          </w14:textFill>
        </w:rPr>
      </w:pPr>
    </w:p>
    <w:p>
      <w:pPr>
        <w:rPr>
          <w:rFonts w:ascii="Times New Roman" w:hAnsi="Times New Roman" w:eastAsia="仿宋_GB2312" w:cs="Times New Roman"/>
          <w:color w:val="000000" w:themeColor="text1"/>
          <w:sz w:val="24"/>
          <w14:textFill>
            <w14:solidFill>
              <w14:schemeClr w14:val="tx1"/>
            </w14:solidFill>
          </w14:textFill>
        </w:rPr>
      </w:pPr>
    </w:p>
    <w:p>
      <w:pPr>
        <w:pStyle w:val="2"/>
      </w:pPr>
    </w:p>
    <w:p>
      <w:pPr>
        <w:rPr>
          <w:rFonts w:ascii="Times New Roman" w:hAnsi="Times New Roman" w:eastAsia="仿宋_GB2312" w:cs="Times New Roman"/>
          <w:color w:val="000000" w:themeColor="text1"/>
          <w:sz w:val="24"/>
          <w14:textFill>
            <w14:solidFill>
              <w14:schemeClr w14:val="tx1"/>
            </w14:solidFill>
          </w14:textFill>
        </w:rPr>
      </w:pPr>
    </w:p>
    <w:p>
      <w:pPr>
        <w:rPr>
          <w:rFonts w:ascii="Times New Roman" w:hAnsi="Times New Roman" w:eastAsia="仿宋_GB2312" w:cs="Times New Roman"/>
          <w:color w:val="000000" w:themeColor="text1"/>
          <w:sz w:val="24"/>
          <w14:textFill>
            <w14:solidFill>
              <w14:schemeClr w14:val="tx1"/>
            </w14:solidFill>
          </w14:textFill>
        </w:rPr>
      </w:pPr>
    </w:p>
    <w:p>
      <w:pPr>
        <w:shd w:val="clear" w:color="auto" w:fill="FFFFFF"/>
        <w:spacing w:line="600" w:lineRule="exact"/>
        <w:jc w:val="center"/>
        <w:rPr>
          <w:rFonts w:hint="eastAsia" w:ascii="方正小标宋简体" w:hAnsi="方正小标宋简体" w:eastAsia="方正小标宋简体" w:cs="方正小标宋简体"/>
          <w:bCs/>
          <w:sz w:val="44"/>
          <w:szCs w:val="44"/>
        </w:rPr>
      </w:pPr>
    </w:p>
    <w:p>
      <w:pPr>
        <w:shd w:val="clear" w:color="auto" w:fill="FFFFFF"/>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执业准则</w:t>
      </w:r>
    </w:p>
    <w:p>
      <w:pPr>
        <w:shd w:val="clear" w:color="auto" w:fill="FFFFFF"/>
        <w:spacing w:line="600" w:lineRule="exact"/>
        <w:ind w:firstLine="640"/>
        <w:rPr>
          <w:rFonts w:ascii="宋体" w:hAnsi="宋体" w:cs="宋体"/>
          <w:bCs/>
          <w:sz w:val="32"/>
          <w:szCs w:val="32"/>
        </w:rPr>
      </w:pPr>
    </w:p>
    <w:p>
      <w:pPr>
        <w:shd w:val="clear" w:color="auto" w:fill="FFFFFF"/>
        <w:spacing w:line="600" w:lineRule="exact"/>
        <w:ind w:firstLine="64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一、忠于职守、尽职履责，当好“工程卫士、建设管家”；</w:t>
      </w:r>
    </w:p>
    <w:p>
      <w:pPr>
        <w:shd w:val="clear" w:color="auto" w:fill="FFFFFF"/>
        <w:spacing w:line="600" w:lineRule="exact"/>
        <w:ind w:firstLine="64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二、执行有关工程建设的法律法规、规范标准、政策规定等，履行监理合同约定的权利和义务；</w:t>
      </w:r>
    </w:p>
    <w:p>
      <w:pPr>
        <w:shd w:val="clear" w:color="auto" w:fill="FFFFFF"/>
        <w:spacing w:line="600" w:lineRule="exact"/>
        <w:ind w:firstLine="64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w:t>
      </w:r>
      <w:r>
        <w:rPr>
          <w:rFonts w:hint="eastAsia" w:ascii="仿宋_GB2312" w:hAnsi="仿宋_GB2312" w:eastAsia="仿宋_GB2312" w:cs="仿宋_GB2312"/>
          <w:bCs/>
          <w:color w:val="000000" w:themeColor="text1"/>
          <w:sz w:val="32"/>
          <w:szCs w:val="32"/>
          <w14:textFill>
            <w14:solidFill>
              <w14:schemeClr w14:val="tx1"/>
            </w14:solidFill>
          </w14:textFill>
        </w:rPr>
        <w:t>项目监</w:t>
      </w:r>
      <w:r>
        <w:rPr>
          <w:rFonts w:hint="eastAsia" w:ascii="仿宋_GB2312" w:hAnsi="仿宋_GB2312" w:eastAsia="仿宋_GB2312" w:cs="仿宋_GB2312"/>
          <w:bCs/>
          <w:sz w:val="32"/>
          <w:szCs w:val="32"/>
        </w:rPr>
        <w:t>理人员必须到岗到位，严格履行岗位职责； </w:t>
      </w:r>
    </w:p>
    <w:p>
      <w:pPr>
        <w:shd w:val="clear" w:color="auto" w:fill="FFFFFF"/>
        <w:spacing w:line="600" w:lineRule="exact"/>
        <w:ind w:firstLine="64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四、监理从业人员应持证上岗，不得转借、出卖、涂改执业资格证书和岗位证书；</w:t>
      </w:r>
    </w:p>
    <w:p>
      <w:pPr>
        <w:shd w:val="clear" w:color="auto" w:fill="FFFFFF"/>
        <w:spacing w:line="600" w:lineRule="exact"/>
        <w:ind w:firstLine="64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五、注册监理工程师应依法与监理企业签订劳动合同，不得违反法律法规在其它单位执业；</w:t>
      </w:r>
    </w:p>
    <w:p>
      <w:pPr>
        <w:shd w:val="clear" w:color="auto" w:fill="FFFFFF"/>
        <w:spacing w:line="600" w:lineRule="exact"/>
        <w:ind w:firstLine="64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六、坚持廉洁从业，不得利用职权介绍承揽业务,不得接受被监理单位任何形式的礼品礼金等； </w:t>
      </w:r>
    </w:p>
    <w:p>
      <w:pPr>
        <w:shd w:val="clear" w:color="auto" w:fill="FFFFFF"/>
        <w:spacing w:line="600" w:lineRule="exact"/>
        <w:ind w:firstLine="64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七、遵守保密纪律，不泄露监理工程特别是涉密工程需要保密的事项;</w:t>
      </w:r>
    </w:p>
    <w:p>
      <w:pPr>
        <w:shd w:val="clear" w:color="auto" w:fill="FFFFFF"/>
        <w:spacing w:line="600" w:lineRule="exact"/>
        <w:ind w:firstLine="64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八、公平、独立、诚信、科学地开展监理工作，不提供虚假证据和材料；</w:t>
      </w:r>
    </w:p>
    <w:p>
      <w:pPr>
        <w:shd w:val="clear" w:color="auto" w:fill="FFFFFF"/>
        <w:spacing w:line="600" w:lineRule="exact"/>
        <w:ind w:firstLine="64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九、积极配合主管部门和行业协会的有关调查、调研工作；</w:t>
      </w:r>
    </w:p>
    <w:p>
      <w:pPr>
        <w:shd w:val="clear" w:color="auto" w:fill="FFFFFF"/>
        <w:spacing w:line="600" w:lineRule="exact"/>
        <w:ind w:firstLine="64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十、积极维护行业及企业信誉，杜绝各类恶意投诉和举报行为。</w:t>
      </w:r>
    </w:p>
    <w:p>
      <w:pPr>
        <w:jc w:val="center"/>
        <w:rPr>
          <w:b/>
          <w:sz w:val="49"/>
        </w:rPr>
      </w:pPr>
    </w:p>
    <w:p>
      <w:pPr>
        <w:jc w:val="center"/>
        <w:rPr>
          <w:b/>
          <w:sz w:val="49"/>
        </w:rPr>
      </w:pPr>
    </w:p>
    <w:p>
      <w:pPr>
        <w:pStyle w:val="2"/>
      </w:pPr>
    </w:p>
    <w:p>
      <w:pPr>
        <w:jc w:val="center"/>
        <w:rPr>
          <w:b/>
          <w:sz w:val="49"/>
        </w:rPr>
      </w:pPr>
    </w:p>
    <w:p>
      <w:pPr>
        <w:jc w:val="center"/>
        <w:rPr>
          <w:b/>
          <w:sz w:val="49"/>
        </w:rPr>
      </w:pPr>
      <w:r>
        <w:rPr>
          <w:rFonts w:hint="eastAsia" w:ascii="方正小标宋简体" w:hAnsi="方正小标宋简体" w:eastAsia="方正小标宋简体" w:cs="方正小标宋简体"/>
          <w:bCs/>
          <w:sz w:val="44"/>
          <w:szCs w:val="44"/>
        </w:rPr>
        <w:t>项目基本情况</w:t>
      </w:r>
    </w:p>
    <w:p>
      <w:pPr>
        <w:rPr>
          <w:sz w:val="25"/>
        </w:rPr>
      </w:pPr>
    </w:p>
    <w:tbl>
      <w:tblPr>
        <w:tblStyle w:val="5"/>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3165"/>
        <w:gridCol w:w="1365"/>
        <w:gridCol w:w="3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418" w:type="dxa"/>
            <w:gridSpan w:val="2"/>
            <w:vAlign w:val="center"/>
          </w:tcPr>
          <w:p>
            <w:pPr>
              <w:jc w:val="center"/>
              <w:rPr>
                <w:rFonts w:hint="eastAsia" w:ascii="仿宋_GB2312" w:hAnsi="仿宋_GB2312" w:eastAsia="仿宋_GB2312" w:cs="仿宋_GB2312"/>
                <w:sz w:val="25"/>
              </w:rPr>
            </w:pPr>
            <w:r>
              <w:rPr>
                <w:rFonts w:hint="eastAsia" w:ascii="仿宋_GB2312" w:hAnsi="仿宋_GB2312" w:eastAsia="仿宋_GB2312" w:cs="仿宋_GB2312"/>
                <w:sz w:val="25"/>
              </w:rPr>
              <w:t>单位名称</w:t>
            </w:r>
          </w:p>
        </w:tc>
        <w:tc>
          <w:tcPr>
            <w:tcW w:w="1365" w:type="dxa"/>
            <w:vAlign w:val="center"/>
          </w:tcPr>
          <w:p>
            <w:pPr>
              <w:jc w:val="center"/>
              <w:rPr>
                <w:rFonts w:hint="eastAsia" w:ascii="仿宋_GB2312" w:hAnsi="仿宋_GB2312" w:eastAsia="仿宋_GB2312" w:cs="仿宋_GB2312"/>
                <w:sz w:val="25"/>
              </w:rPr>
            </w:pPr>
            <w:r>
              <w:rPr>
                <w:rFonts w:hint="eastAsia" w:ascii="仿宋_GB2312" w:hAnsi="仿宋_GB2312" w:eastAsia="仿宋_GB2312" w:cs="仿宋_GB2312"/>
                <w:sz w:val="25"/>
              </w:rPr>
              <w:t>项目负责人</w:t>
            </w:r>
          </w:p>
        </w:tc>
        <w:tc>
          <w:tcPr>
            <w:tcW w:w="3721" w:type="dxa"/>
            <w:vAlign w:val="center"/>
          </w:tcPr>
          <w:p>
            <w:pPr>
              <w:jc w:val="center"/>
              <w:rPr>
                <w:rFonts w:eastAsia="宋体"/>
                <w:sz w:val="25"/>
              </w:rPr>
            </w:pPr>
            <w:r>
              <w:rPr>
                <w:rFonts w:hint="eastAsia" w:ascii="仿宋_GB2312" w:hAnsi="仿宋_GB2312" w:eastAsia="仿宋_GB2312" w:cs="仿宋_GB2312"/>
                <w:sz w:val="25"/>
              </w:rPr>
              <w:t>工程项目概况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253" w:type="dxa"/>
            <w:vAlign w:val="center"/>
          </w:tcPr>
          <w:p>
            <w:pPr>
              <w:jc w:val="center"/>
              <w:rPr>
                <w:rFonts w:hint="eastAsia" w:ascii="仿宋_GB2312" w:hAnsi="仿宋_GB2312" w:eastAsia="仿宋_GB2312" w:cs="仿宋_GB2312"/>
                <w:sz w:val="25"/>
              </w:rPr>
            </w:pPr>
            <w:r>
              <w:rPr>
                <w:rFonts w:hint="eastAsia" w:ascii="仿宋_GB2312" w:hAnsi="仿宋_GB2312" w:eastAsia="仿宋_GB2312" w:cs="仿宋_GB2312"/>
                <w:sz w:val="25"/>
              </w:rPr>
              <w:t>建设单位</w:t>
            </w:r>
          </w:p>
        </w:tc>
        <w:tc>
          <w:tcPr>
            <w:tcW w:w="3165" w:type="dxa"/>
            <w:vAlign w:val="center"/>
          </w:tcPr>
          <w:p>
            <w:pPr>
              <w:jc w:val="center"/>
              <w:rPr>
                <w:rFonts w:hint="eastAsia" w:ascii="仿宋_GB2312" w:hAnsi="仿宋_GB2312" w:eastAsia="仿宋_GB2312" w:cs="仿宋_GB2312"/>
                <w:sz w:val="25"/>
              </w:rPr>
            </w:pPr>
          </w:p>
        </w:tc>
        <w:tc>
          <w:tcPr>
            <w:tcW w:w="1365" w:type="dxa"/>
            <w:vAlign w:val="center"/>
          </w:tcPr>
          <w:p>
            <w:pPr>
              <w:jc w:val="center"/>
              <w:rPr>
                <w:rFonts w:hint="eastAsia" w:ascii="仿宋_GB2312" w:hAnsi="仿宋_GB2312" w:eastAsia="仿宋_GB2312" w:cs="仿宋_GB2312"/>
                <w:sz w:val="25"/>
              </w:rPr>
            </w:pPr>
          </w:p>
        </w:tc>
        <w:tc>
          <w:tcPr>
            <w:tcW w:w="3721" w:type="dxa"/>
            <w:vAlign w:val="center"/>
          </w:tcPr>
          <w:p>
            <w:pPr>
              <w:rPr>
                <w:rFonts w:hint="eastAsia" w:ascii="仿宋_GB2312" w:hAnsi="仿宋_GB2312" w:eastAsia="仿宋_GB2312" w:cs="仿宋_GB2312"/>
                <w:sz w:val="25"/>
              </w:rPr>
            </w:pPr>
            <w:r>
              <w:rPr>
                <w:rFonts w:hint="eastAsia" w:ascii="仿宋_GB2312" w:hAnsi="仿宋_GB2312" w:eastAsia="仿宋_GB2312" w:cs="仿宋_GB2312"/>
                <w:sz w:val="25"/>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253" w:type="dxa"/>
            <w:vAlign w:val="center"/>
          </w:tcPr>
          <w:p>
            <w:pPr>
              <w:jc w:val="center"/>
              <w:rPr>
                <w:rFonts w:hint="eastAsia" w:ascii="仿宋_GB2312" w:hAnsi="仿宋_GB2312" w:eastAsia="仿宋_GB2312" w:cs="仿宋_GB2312"/>
                <w:sz w:val="25"/>
              </w:rPr>
            </w:pPr>
            <w:r>
              <w:rPr>
                <w:rFonts w:hint="eastAsia" w:ascii="仿宋_GB2312" w:hAnsi="仿宋_GB2312" w:eastAsia="仿宋_GB2312" w:cs="仿宋_GB2312"/>
                <w:sz w:val="25"/>
              </w:rPr>
              <w:t>监理单位</w:t>
            </w:r>
          </w:p>
        </w:tc>
        <w:tc>
          <w:tcPr>
            <w:tcW w:w="3165" w:type="dxa"/>
            <w:vAlign w:val="center"/>
          </w:tcPr>
          <w:p>
            <w:pPr>
              <w:jc w:val="center"/>
              <w:rPr>
                <w:rFonts w:hint="eastAsia" w:ascii="仿宋_GB2312" w:hAnsi="仿宋_GB2312" w:eastAsia="仿宋_GB2312" w:cs="仿宋_GB2312"/>
                <w:sz w:val="25"/>
              </w:rPr>
            </w:pPr>
          </w:p>
        </w:tc>
        <w:tc>
          <w:tcPr>
            <w:tcW w:w="1365" w:type="dxa"/>
            <w:vAlign w:val="center"/>
          </w:tcPr>
          <w:p>
            <w:pPr>
              <w:jc w:val="center"/>
              <w:rPr>
                <w:rFonts w:hint="eastAsia" w:ascii="仿宋_GB2312" w:hAnsi="仿宋_GB2312" w:eastAsia="仿宋_GB2312" w:cs="仿宋_GB2312"/>
                <w:sz w:val="25"/>
              </w:rPr>
            </w:pPr>
          </w:p>
        </w:tc>
        <w:tc>
          <w:tcPr>
            <w:tcW w:w="3721" w:type="dxa"/>
            <w:vAlign w:val="center"/>
          </w:tcPr>
          <w:p>
            <w:pPr>
              <w:rPr>
                <w:rFonts w:hint="eastAsia" w:ascii="仿宋_GB2312" w:hAnsi="仿宋_GB2312" w:eastAsia="仿宋_GB2312" w:cs="仿宋_GB2312"/>
                <w:sz w:val="25"/>
              </w:rPr>
            </w:pPr>
            <w:r>
              <w:rPr>
                <w:rFonts w:hint="eastAsia" w:ascii="仿宋_GB2312" w:hAnsi="仿宋_GB2312" w:eastAsia="仿宋_GB2312" w:cs="仿宋_GB2312"/>
                <w:sz w:val="25"/>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253" w:type="dxa"/>
            <w:vAlign w:val="center"/>
          </w:tcPr>
          <w:p>
            <w:pPr>
              <w:jc w:val="center"/>
              <w:rPr>
                <w:rFonts w:hint="eastAsia" w:ascii="仿宋_GB2312" w:hAnsi="仿宋_GB2312" w:eastAsia="仿宋_GB2312" w:cs="仿宋_GB2312"/>
                <w:sz w:val="25"/>
              </w:rPr>
            </w:pPr>
            <w:r>
              <w:rPr>
                <w:rFonts w:hint="eastAsia" w:ascii="仿宋_GB2312" w:hAnsi="仿宋_GB2312" w:eastAsia="仿宋_GB2312" w:cs="仿宋_GB2312"/>
                <w:sz w:val="25"/>
              </w:rPr>
              <w:t>施工单位</w:t>
            </w:r>
          </w:p>
        </w:tc>
        <w:tc>
          <w:tcPr>
            <w:tcW w:w="3165" w:type="dxa"/>
            <w:vAlign w:val="center"/>
          </w:tcPr>
          <w:p>
            <w:pPr>
              <w:jc w:val="center"/>
              <w:rPr>
                <w:rFonts w:hint="eastAsia" w:ascii="仿宋_GB2312" w:hAnsi="仿宋_GB2312" w:eastAsia="仿宋_GB2312" w:cs="仿宋_GB2312"/>
                <w:sz w:val="25"/>
              </w:rPr>
            </w:pPr>
          </w:p>
        </w:tc>
        <w:tc>
          <w:tcPr>
            <w:tcW w:w="1365" w:type="dxa"/>
            <w:vAlign w:val="center"/>
          </w:tcPr>
          <w:p>
            <w:pPr>
              <w:jc w:val="center"/>
              <w:rPr>
                <w:rFonts w:hint="eastAsia" w:ascii="仿宋_GB2312" w:hAnsi="仿宋_GB2312" w:eastAsia="仿宋_GB2312" w:cs="仿宋_GB2312"/>
                <w:sz w:val="25"/>
              </w:rPr>
            </w:pPr>
          </w:p>
        </w:tc>
        <w:tc>
          <w:tcPr>
            <w:tcW w:w="3721" w:type="dxa"/>
            <w:vAlign w:val="center"/>
          </w:tcPr>
          <w:p>
            <w:pPr>
              <w:rPr>
                <w:rFonts w:hint="eastAsia" w:ascii="仿宋_GB2312" w:hAnsi="仿宋_GB2312" w:eastAsia="仿宋_GB2312" w:cs="仿宋_GB2312"/>
                <w:sz w:val="25"/>
              </w:rPr>
            </w:pPr>
            <w:r>
              <w:rPr>
                <w:rFonts w:hint="eastAsia" w:ascii="仿宋_GB2312" w:hAnsi="仿宋_GB2312" w:eastAsia="仿宋_GB2312" w:cs="仿宋_GB2312"/>
                <w:sz w:val="25"/>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253" w:type="dxa"/>
            <w:vAlign w:val="center"/>
          </w:tcPr>
          <w:p>
            <w:pPr>
              <w:jc w:val="center"/>
              <w:rPr>
                <w:rFonts w:hint="eastAsia" w:ascii="仿宋_GB2312" w:hAnsi="仿宋_GB2312" w:eastAsia="仿宋_GB2312" w:cs="仿宋_GB2312"/>
                <w:sz w:val="25"/>
              </w:rPr>
            </w:pPr>
            <w:r>
              <w:rPr>
                <w:rFonts w:hint="eastAsia" w:ascii="仿宋_GB2312" w:hAnsi="仿宋_GB2312" w:eastAsia="仿宋_GB2312" w:cs="仿宋_GB2312"/>
                <w:sz w:val="25"/>
              </w:rPr>
              <w:t>勘察单位</w:t>
            </w:r>
          </w:p>
        </w:tc>
        <w:tc>
          <w:tcPr>
            <w:tcW w:w="3165" w:type="dxa"/>
            <w:vAlign w:val="center"/>
          </w:tcPr>
          <w:p>
            <w:pPr>
              <w:jc w:val="center"/>
              <w:rPr>
                <w:rFonts w:hint="eastAsia" w:ascii="仿宋_GB2312" w:hAnsi="仿宋_GB2312" w:eastAsia="仿宋_GB2312" w:cs="仿宋_GB2312"/>
                <w:sz w:val="25"/>
              </w:rPr>
            </w:pPr>
          </w:p>
        </w:tc>
        <w:tc>
          <w:tcPr>
            <w:tcW w:w="1365" w:type="dxa"/>
            <w:vAlign w:val="center"/>
          </w:tcPr>
          <w:p>
            <w:pPr>
              <w:jc w:val="center"/>
              <w:rPr>
                <w:rFonts w:hint="eastAsia" w:ascii="仿宋_GB2312" w:hAnsi="仿宋_GB2312" w:eastAsia="仿宋_GB2312" w:cs="仿宋_GB2312"/>
                <w:sz w:val="25"/>
              </w:rPr>
            </w:pPr>
          </w:p>
        </w:tc>
        <w:tc>
          <w:tcPr>
            <w:tcW w:w="3721" w:type="dxa"/>
            <w:vAlign w:val="center"/>
          </w:tcPr>
          <w:p>
            <w:pPr>
              <w:rPr>
                <w:rFonts w:hint="eastAsia" w:ascii="仿宋_GB2312" w:hAnsi="仿宋_GB2312" w:eastAsia="仿宋_GB2312" w:cs="仿宋_GB2312"/>
                <w:sz w:val="25"/>
              </w:rPr>
            </w:pPr>
            <w:r>
              <w:rPr>
                <w:rFonts w:hint="eastAsia" w:ascii="仿宋_GB2312" w:hAnsi="仿宋_GB2312" w:eastAsia="仿宋_GB2312" w:cs="仿宋_GB2312"/>
                <w:sz w:val="25"/>
              </w:rPr>
              <w:t>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253" w:type="dxa"/>
            <w:vAlign w:val="center"/>
          </w:tcPr>
          <w:p>
            <w:pPr>
              <w:jc w:val="center"/>
              <w:rPr>
                <w:rFonts w:hint="eastAsia" w:ascii="仿宋_GB2312" w:hAnsi="仿宋_GB2312" w:eastAsia="仿宋_GB2312" w:cs="仿宋_GB2312"/>
                <w:sz w:val="25"/>
              </w:rPr>
            </w:pPr>
            <w:r>
              <w:rPr>
                <w:rFonts w:hint="eastAsia" w:ascii="仿宋_GB2312" w:hAnsi="仿宋_GB2312" w:eastAsia="仿宋_GB2312" w:cs="仿宋_GB2312"/>
                <w:sz w:val="25"/>
              </w:rPr>
              <w:t>设计单位</w:t>
            </w:r>
          </w:p>
        </w:tc>
        <w:tc>
          <w:tcPr>
            <w:tcW w:w="3165" w:type="dxa"/>
            <w:vAlign w:val="center"/>
          </w:tcPr>
          <w:p>
            <w:pPr>
              <w:jc w:val="center"/>
              <w:rPr>
                <w:rFonts w:hint="eastAsia" w:ascii="仿宋_GB2312" w:hAnsi="仿宋_GB2312" w:eastAsia="仿宋_GB2312" w:cs="仿宋_GB2312"/>
                <w:sz w:val="25"/>
              </w:rPr>
            </w:pPr>
          </w:p>
        </w:tc>
        <w:tc>
          <w:tcPr>
            <w:tcW w:w="1365" w:type="dxa"/>
            <w:vAlign w:val="center"/>
          </w:tcPr>
          <w:p>
            <w:pPr>
              <w:jc w:val="center"/>
              <w:rPr>
                <w:rFonts w:hint="eastAsia" w:ascii="仿宋_GB2312" w:hAnsi="仿宋_GB2312" w:eastAsia="仿宋_GB2312" w:cs="仿宋_GB2312"/>
                <w:sz w:val="25"/>
              </w:rPr>
            </w:pPr>
          </w:p>
        </w:tc>
        <w:tc>
          <w:tcPr>
            <w:tcW w:w="3721" w:type="dxa"/>
            <w:vAlign w:val="center"/>
          </w:tcPr>
          <w:p>
            <w:pPr>
              <w:rPr>
                <w:rFonts w:hint="eastAsia" w:ascii="仿宋_GB2312" w:hAnsi="仿宋_GB2312" w:eastAsia="仿宋_GB2312" w:cs="仿宋_GB2312"/>
                <w:sz w:val="25"/>
              </w:rPr>
            </w:pPr>
            <w:r>
              <w:rPr>
                <w:rFonts w:hint="eastAsia" w:ascii="仿宋_GB2312" w:hAnsi="仿宋_GB2312" w:eastAsia="仿宋_GB2312" w:cs="仿宋_GB2312"/>
                <w:sz w:val="25"/>
              </w:rPr>
              <w:t>结构类型：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9504" w:type="dxa"/>
            <w:gridSpan w:val="4"/>
          </w:tcPr>
          <w:p>
            <w:pPr>
              <w:jc w:val="both"/>
              <w:rPr>
                <w:rFonts w:hint="eastAsia" w:ascii="仿宋_GB2312" w:hAnsi="仿宋_GB2312" w:eastAsia="仿宋_GB2312" w:cs="仿宋_GB2312"/>
                <w:sz w:val="25"/>
              </w:rPr>
            </w:pPr>
            <w:r>
              <w:rPr>
                <w:rFonts w:hint="eastAsia" w:ascii="仿宋_GB2312" w:hAnsi="仿宋_GB2312" w:eastAsia="仿宋_GB2312" w:cs="仿宋_GB2312"/>
                <w:sz w:val="25"/>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504" w:type="dxa"/>
            <w:gridSpan w:val="4"/>
          </w:tcPr>
          <w:p>
            <w:pPr>
              <w:jc w:val="both"/>
              <w:rPr>
                <w:rFonts w:eastAsia="宋体"/>
                <w:sz w:val="25"/>
              </w:rPr>
            </w:pPr>
            <w:r>
              <w:rPr>
                <w:rFonts w:hint="eastAsia" w:ascii="仿宋_GB2312" w:hAnsi="仿宋_GB2312" w:eastAsia="仿宋_GB2312" w:cs="仿宋_GB2312"/>
                <w:sz w:val="25"/>
              </w:rPr>
              <w:t>专（兼）职安全监理工程师：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9504" w:type="dxa"/>
            <w:gridSpan w:val="4"/>
          </w:tcPr>
          <w:p>
            <w:pPr>
              <w:jc w:val="both"/>
              <w:rPr>
                <w:rFonts w:eastAsia="宋体"/>
                <w:sz w:val="25"/>
              </w:rPr>
            </w:pPr>
            <w:r>
              <w:rPr>
                <w:rFonts w:hint="eastAsia" w:ascii="仿宋_GB2312" w:hAnsi="仿宋_GB2312" w:eastAsia="仿宋_GB2312" w:cs="仿宋_GB2312"/>
                <w:sz w:val="25"/>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9504" w:type="dxa"/>
            <w:gridSpan w:val="4"/>
          </w:tcPr>
          <w:p>
            <w:pPr>
              <w:jc w:val="both"/>
              <w:rPr>
                <w:rFonts w:eastAsia="宋体"/>
                <w:sz w:val="25"/>
              </w:rPr>
            </w:pPr>
            <w:r>
              <w:rPr>
                <w:rFonts w:hint="eastAsia" w:ascii="仿宋_GB2312" w:hAnsi="仿宋_GB2312" w:eastAsia="仿宋_GB2312" w:cs="仿宋_GB2312"/>
                <w:sz w:val="25"/>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9504" w:type="dxa"/>
            <w:gridSpan w:val="4"/>
          </w:tcPr>
          <w:p>
            <w:pPr>
              <w:jc w:val="both"/>
              <w:rPr>
                <w:rFonts w:eastAsia="仿宋_GB2312"/>
                <w:sz w:val="25"/>
              </w:rPr>
            </w:pPr>
            <w:r>
              <w:rPr>
                <w:rFonts w:hint="eastAsia" w:ascii="仿宋_GB2312" w:hAnsi="仿宋_GB2312" w:eastAsia="仿宋_GB2312" w:cs="仿宋_GB2312"/>
                <w:sz w:val="25"/>
              </w:rPr>
              <w:t>备注：</w:t>
            </w:r>
          </w:p>
        </w:tc>
      </w:tr>
    </w:tbl>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注：</w:t>
      </w:r>
      <w:r>
        <w:rPr>
          <w:rFonts w:hint="eastAsia" w:ascii="仿宋_GB2312" w:hAnsi="仿宋_GB2312" w:eastAsia="仿宋_GB2312" w:cs="仿宋_GB2312"/>
          <w:sz w:val="25"/>
        </w:rPr>
        <w:t>此表由总监理工程师负责填写，其他监理人</w:t>
      </w:r>
      <w:r>
        <w:rPr>
          <w:rFonts w:hint="eastAsia" w:ascii="仿宋_GB2312" w:hAnsi="仿宋_GB2312" w:eastAsia="仿宋_GB2312" w:cs="仿宋_GB2312"/>
          <w:color w:val="000000" w:themeColor="text1"/>
          <w:sz w:val="25"/>
          <w14:textFill>
            <w14:solidFill>
              <w14:schemeClr w14:val="tx1"/>
            </w14:solidFill>
          </w14:textFill>
        </w:rPr>
        <w:t>员可不填写</w:t>
      </w:r>
      <w:r>
        <w:rPr>
          <w:rFonts w:hint="eastAsia" w:ascii="仿宋_GB2312" w:hAnsi="仿宋_GB2312" w:eastAsia="仿宋_GB2312" w:cs="仿宋_GB2312"/>
          <w:sz w:val="25"/>
        </w:rPr>
        <w:t>。</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监理日志</w:t>
      </w:r>
    </w:p>
    <w:tbl>
      <w:tblPr>
        <w:tblStyle w:val="5"/>
        <w:tblW w:w="9047"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07"/>
        <w:gridCol w:w="2155"/>
        <w:gridCol w:w="2210"/>
        <w:gridCol w:w="367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372" w:type="dxa"/>
            <w:gridSpan w:val="3"/>
            <w:tcBorders>
              <w:top w:val="single" w:color="auto" w:sz="12" w:space="0"/>
              <w:bottom w:val="single" w:color="auto" w:sz="4" w:space="0"/>
              <w:right w:val="single" w:color="auto" w:sz="4" w:space="0"/>
            </w:tcBorders>
            <w:vAlign w:val="center"/>
          </w:tcPr>
          <w:p>
            <w:pPr>
              <w:rPr>
                <w:rFonts w:ascii="仿宋_GB2312" w:hAnsi="Times New Roman" w:eastAsia="仿宋_GB2312" w:cs="Times New Roman"/>
                <w:color w:val="000000" w:themeColor="text1"/>
                <w:sz w:val="24"/>
                <w:u w:val="single"/>
                <w14:textFill>
                  <w14:solidFill>
                    <w14:schemeClr w14:val="tx1"/>
                  </w14:solidFill>
                </w14:textFill>
              </w:rPr>
            </w:pPr>
            <w:r>
              <w:rPr>
                <w:rFonts w:hint="eastAsia" w:ascii="仿宋_GB2312" w:hAnsi="Times New Roman" w:eastAsia="仿宋_GB2312" w:cs="Times New Roman"/>
                <w:color w:val="000000" w:themeColor="text1"/>
                <w:sz w:val="24"/>
                <w14:textFill>
                  <w14:solidFill>
                    <w14:schemeClr w14:val="tx1"/>
                  </w14:solidFill>
                </w14:textFill>
              </w:rPr>
              <w:t xml:space="preserve">日期：    年  月 日   </w:t>
            </w:r>
          </w:p>
        </w:tc>
        <w:tc>
          <w:tcPr>
            <w:tcW w:w="3675" w:type="dxa"/>
            <w:tcBorders>
              <w:top w:val="single" w:color="auto" w:sz="12" w:space="0"/>
              <w:left w:val="single" w:color="auto" w:sz="4" w:space="0"/>
              <w:bottom w:val="single" w:color="auto" w:sz="4" w:space="0"/>
            </w:tcBorders>
            <w:vAlign w:val="center"/>
          </w:tcPr>
          <w:p>
            <w:pPr>
              <w:jc w:val="both"/>
              <w:rPr>
                <w:rFonts w:ascii="仿宋_GB2312" w:hAnsi="Times New Roman" w:eastAsia="仿宋_GB2312" w:cs="Times New Roman"/>
                <w:color w:val="000000" w:themeColor="text1"/>
                <w:sz w:val="24"/>
                <w:u w:val="single"/>
                <w14:textFill>
                  <w14:solidFill>
                    <w14:schemeClr w14:val="tx1"/>
                  </w14:solidFill>
                </w14:textFill>
              </w:rPr>
            </w:pPr>
            <w:r>
              <w:rPr>
                <w:rFonts w:hint="eastAsia" w:ascii="仿宋_GB2312" w:hAnsi="Times New Roman" w:eastAsia="仿宋_GB2312" w:cs="Times New Roman"/>
                <w:color w:val="000000" w:themeColor="text1"/>
                <w:sz w:val="24"/>
                <w14:textFill>
                  <w14:solidFill>
                    <w14:schemeClr w14:val="tx1"/>
                  </w14:solidFill>
                </w14:textFill>
              </w:rPr>
              <w:t>星期：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007" w:type="dxa"/>
            <w:vMerge w:val="restart"/>
            <w:tcBorders>
              <w:top w:val="single" w:color="auto" w:sz="4" w:space="0"/>
              <w:bottom w:val="single" w:color="auto" w:sz="4" w:space="0"/>
              <w:right w:val="single" w:color="auto" w:sz="4" w:space="0"/>
            </w:tcBorders>
            <w:vAlign w:val="center"/>
          </w:tcPr>
          <w:p>
            <w:pPr>
              <w:jc w:val="center"/>
              <w:rPr>
                <w:rFonts w:ascii="仿宋_GB2312" w:hAnsi="Times New Roman" w:eastAsia="仿宋_GB2312" w:cs="Times New Roman"/>
                <w:color w:val="000000" w:themeColor="text1"/>
                <w:sz w:val="24"/>
                <w14:textFill>
                  <w14:solidFill>
                    <w14:schemeClr w14:val="tx1"/>
                  </w14:solidFill>
                </w14:textFill>
              </w:rPr>
            </w:pPr>
            <w:r>
              <w:rPr>
                <w:rFonts w:hint="eastAsia" w:ascii="仿宋_GB2312" w:hAnsi="Times New Roman" w:eastAsia="仿宋_GB2312" w:cs="Times New Roman"/>
                <w:color w:val="000000" w:themeColor="text1"/>
                <w:sz w:val="24"/>
                <w14:textFill>
                  <w14:solidFill>
                    <w14:schemeClr w14:val="tx1"/>
                  </w14:solidFill>
                </w14:textFill>
              </w:rPr>
              <w:t>天气</w:t>
            </w:r>
          </w:p>
          <w:p>
            <w:pPr>
              <w:jc w:val="center"/>
              <w:rPr>
                <w:rFonts w:ascii="仿宋_GB2312" w:hAnsi="Times New Roman" w:eastAsia="仿宋_GB2312" w:cs="Times New Roman"/>
                <w:color w:val="000000" w:themeColor="text1"/>
                <w:sz w:val="24"/>
                <w14:textFill>
                  <w14:solidFill>
                    <w14:schemeClr w14:val="tx1"/>
                  </w14:solidFill>
                </w14:textFill>
              </w:rPr>
            </w:pPr>
            <w:r>
              <w:rPr>
                <w:rFonts w:hint="eastAsia" w:ascii="仿宋_GB2312" w:hAnsi="Times New Roman" w:eastAsia="仿宋_GB2312" w:cs="Times New Roman"/>
                <w:color w:val="000000" w:themeColor="text1"/>
                <w:sz w:val="24"/>
                <w14:textFill>
                  <w14:solidFill>
                    <w14:schemeClr w14:val="tx1"/>
                  </w14:solidFill>
                </w14:textFill>
              </w:rPr>
              <w:t>情况</w:t>
            </w:r>
          </w:p>
        </w:tc>
        <w:tc>
          <w:tcPr>
            <w:tcW w:w="21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s="Times New Roman"/>
                <w:color w:val="000000" w:themeColor="text1"/>
                <w:sz w:val="24"/>
                <w14:textFill>
                  <w14:solidFill>
                    <w14:schemeClr w14:val="tx1"/>
                  </w14:solidFill>
                </w14:textFill>
              </w:rPr>
            </w:pPr>
          </w:p>
        </w:tc>
        <w:tc>
          <w:tcPr>
            <w:tcW w:w="2210"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Times New Roman"/>
                <w:color w:val="000000" w:themeColor="text1"/>
                <w:sz w:val="24"/>
                <w14:textFill>
                  <w14:solidFill>
                    <w14:schemeClr w14:val="tx1"/>
                  </w14:solidFill>
                </w14:textFill>
              </w:rPr>
            </w:pPr>
            <w:r>
              <w:rPr>
                <w:rFonts w:hint="eastAsia" w:ascii="仿宋_GB2312" w:hAnsi="Times New Roman" w:eastAsia="仿宋_GB2312" w:cs="Times New Roman"/>
                <w:color w:val="000000" w:themeColor="text1"/>
                <w:sz w:val="24"/>
                <w14:textFill>
                  <w14:solidFill>
                    <w14:schemeClr w14:val="tx1"/>
                  </w14:solidFill>
                </w14:textFill>
              </w:rPr>
              <w:t xml:space="preserve">最高温度：     </w:t>
            </w:r>
            <w:r>
              <w:rPr>
                <w:rFonts w:hint="eastAsia" w:ascii="仿宋_GB2312" w:hAnsi="宋体" w:eastAsia="仿宋_GB2312" w:cs="宋体"/>
                <w:color w:val="000000" w:themeColor="text1"/>
                <w:sz w:val="24"/>
                <w14:textFill>
                  <w14:solidFill>
                    <w14:schemeClr w14:val="tx1"/>
                  </w14:solidFill>
                </w14:textFill>
              </w:rPr>
              <w:t>℃</w:t>
            </w:r>
          </w:p>
        </w:tc>
        <w:tc>
          <w:tcPr>
            <w:tcW w:w="3675" w:type="dxa"/>
            <w:tcBorders>
              <w:top w:val="single" w:color="auto" w:sz="4" w:space="0"/>
              <w:left w:val="single" w:color="auto" w:sz="4" w:space="0"/>
              <w:bottom w:val="single" w:color="auto" w:sz="4" w:space="0"/>
            </w:tcBorders>
            <w:vAlign w:val="center"/>
          </w:tcPr>
          <w:p>
            <w:pPr>
              <w:rPr>
                <w:rFonts w:ascii="Times New Roman" w:hAnsi="Times New Roman" w:cs="Times New Roman"/>
                <w:color w:val="000000" w:themeColor="text1"/>
                <w:sz w:val="24"/>
                <w14:textFill>
                  <w14:solidFill>
                    <w14:schemeClr w14:val="tx1"/>
                  </w14:solidFill>
                </w14:textFill>
              </w:rPr>
            </w:pPr>
            <w:r>
              <w:rPr>
                <w:rFonts w:hint="eastAsia" w:ascii="仿宋_GB2312" w:hAnsi="Times New Roman" w:eastAsia="仿宋_GB2312" w:cs="Times New Roman"/>
                <w:color w:val="000000" w:themeColor="text1"/>
                <w:sz w:val="24"/>
                <w14:textFill>
                  <w14:solidFill>
                    <w14:schemeClr w14:val="tx1"/>
                  </w14:solidFill>
                </w14:textFill>
              </w:rPr>
              <w:t>风向：</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007" w:type="dxa"/>
            <w:vMerge w:val="continue"/>
            <w:tcBorders>
              <w:top w:val="single" w:color="auto" w:sz="4" w:space="0"/>
              <w:bottom w:val="single" w:color="auto" w:sz="4" w:space="0"/>
              <w:right w:val="single" w:color="auto" w:sz="4" w:space="0"/>
            </w:tcBorders>
            <w:vAlign w:val="center"/>
          </w:tcPr>
          <w:p>
            <w:pPr>
              <w:jc w:val="center"/>
              <w:rPr>
                <w:rFonts w:ascii="仿宋_GB2312" w:hAnsi="Times New Roman" w:eastAsia="仿宋_GB2312" w:cs="Times New Roman"/>
                <w:color w:val="000000" w:themeColor="text1"/>
                <w:sz w:val="24"/>
                <w14:textFill>
                  <w14:solidFill>
                    <w14:schemeClr w14:val="tx1"/>
                  </w14:solidFill>
                </w14:textFill>
              </w:rPr>
            </w:pPr>
          </w:p>
        </w:tc>
        <w:tc>
          <w:tcPr>
            <w:tcW w:w="21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s="Times New Roman"/>
                <w:color w:val="000000" w:themeColor="text1"/>
                <w:sz w:val="24"/>
                <w14:textFill>
                  <w14:solidFill>
                    <w14:schemeClr w14:val="tx1"/>
                  </w14:solidFill>
                </w14:textFill>
              </w:rPr>
            </w:pPr>
          </w:p>
        </w:tc>
        <w:tc>
          <w:tcPr>
            <w:tcW w:w="2210"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Times New Roman"/>
                <w:color w:val="000000" w:themeColor="text1"/>
                <w:sz w:val="24"/>
                <w14:textFill>
                  <w14:solidFill>
                    <w14:schemeClr w14:val="tx1"/>
                  </w14:solidFill>
                </w14:textFill>
              </w:rPr>
            </w:pPr>
            <w:r>
              <w:rPr>
                <w:rFonts w:hint="eastAsia" w:ascii="仿宋_GB2312" w:hAnsi="Times New Roman" w:eastAsia="仿宋_GB2312" w:cs="Times New Roman"/>
                <w:color w:val="000000" w:themeColor="text1"/>
                <w:sz w:val="24"/>
                <w14:textFill>
                  <w14:solidFill>
                    <w14:schemeClr w14:val="tx1"/>
                  </w14:solidFill>
                </w14:textFill>
              </w:rPr>
              <w:t xml:space="preserve">最低温度：     </w:t>
            </w:r>
            <w:r>
              <w:rPr>
                <w:rFonts w:hint="eastAsia" w:ascii="仿宋_GB2312" w:hAnsi="宋体" w:eastAsia="仿宋_GB2312" w:cs="宋体"/>
                <w:color w:val="000000" w:themeColor="text1"/>
                <w:sz w:val="24"/>
                <w14:textFill>
                  <w14:solidFill>
                    <w14:schemeClr w14:val="tx1"/>
                  </w14:solidFill>
                </w14:textFill>
              </w:rPr>
              <w:t>℃</w:t>
            </w:r>
          </w:p>
        </w:tc>
        <w:tc>
          <w:tcPr>
            <w:tcW w:w="3675" w:type="dxa"/>
            <w:tcBorders>
              <w:top w:val="single" w:color="auto" w:sz="4" w:space="0"/>
              <w:left w:val="single" w:color="auto" w:sz="4" w:space="0"/>
              <w:bottom w:val="single" w:color="auto" w:sz="4" w:space="0"/>
            </w:tcBorders>
            <w:vAlign w:val="center"/>
          </w:tcPr>
          <w:p>
            <w:pPr>
              <w:rPr>
                <w:rFonts w:ascii="Times New Roman" w:hAnsi="Times New Roman" w:cs="Times New Roman"/>
                <w:color w:val="000000" w:themeColor="text1"/>
                <w:sz w:val="24"/>
                <w14:textFill>
                  <w14:solidFill>
                    <w14:schemeClr w14:val="tx1"/>
                  </w14:solidFill>
                </w14:textFill>
              </w:rPr>
            </w:pPr>
            <w:r>
              <w:rPr>
                <w:rFonts w:hint="eastAsia" w:ascii="仿宋_GB2312" w:hAnsi="Times New Roman" w:eastAsia="仿宋_GB2312" w:cs="Times New Roman"/>
                <w:color w:val="000000" w:themeColor="text1"/>
                <w:sz w:val="24"/>
                <w14:textFill>
                  <w14:solidFill>
                    <w14:schemeClr w14:val="tx1"/>
                  </w14:solidFill>
                </w14:textFill>
              </w:rPr>
              <w:t>风力：</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005" w:hRule="atLeast"/>
        </w:trPr>
        <w:tc>
          <w:tcPr>
            <w:tcW w:w="9047" w:type="dxa"/>
            <w:gridSpan w:val="4"/>
            <w:tcBorders>
              <w:top w:val="single" w:color="auto" w:sz="4" w:space="0"/>
              <w:bottom w:val="single" w:color="auto" w:sz="4" w:space="0"/>
            </w:tcBorders>
          </w:tcPr>
          <w:p>
            <w:pPr>
              <w:rPr>
                <w:rFonts w:hint="eastAsia" w:ascii="黑体" w:hAnsi="黑体" w:eastAsia="黑体" w:cs="Times New Roman"/>
                <w:color w:val="000000" w:themeColor="text1"/>
                <w:sz w:val="24"/>
                <w14:textFill>
                  <w14:solidFill>
                    <w14:schemeClr w14:val="tx1"/>
                  </w14:solidFill>
                </w14:textFill>
              </w:rPr>
            </w:pPr>
            <w:r>
              <w:rPr>
                <w:rFonts w:hint="eastAsia" w:ascii="黑体" w:hAnsi="黑体" w:eastAsia="黑体" w:cs="仿宋_GB2312"/>
                <w:color w:val="000000" w:themeColor="text1"/>
                <w:sz w:val="24"/>
                <w14:textFill>
                  <w14:solidFill>
                    <w14:schemeClr w14:val="tx1"/>
                  </w14:solidFill>
                </w14:textFill>
              </w:rPr>
              <w:t>当日施工进度情况：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71" w:hRule="atLeast"/>
        </w:trPr>
        <w:tc>
          <w:tcPr>
            <w:tcW w:w="9047" w:type="dxa"/>
            <w:gridSpan w:val="4"/>
            <w:tcBorders>
              <w:top w:val="single" w:color="auto" w:sz="4" w:space="0"/>
              <w:bottom w:val="single" w:color="auto" w:sz="4" w:space="0"/>
            </w:tcBorders>
          </w:tcPr>
          <w:p>
            <w:pPr>
              <w:rPr>
                <w:rFonts w:hint="eastAsia" w:ascii="黑体" w:hAnsi="黑体" w:eastAsia="黑体" w:cs="Times New Roman"/>
                <w:color w:val="000000" w:themeColor="text1"/>
                <w:sz w:val="24"/>
                <w14:textFill>
                  <w14:solidFill>
                    <w14:schemeClr w14:val="tx1"/>
                  </w14:solidFill>
                </w14:textFill>
              </w:rPr>
            </w:pPr>
            <w:r>
              <w:rPr>
                <w:rFonts w:hint="eastAsia" w:ascii="黑体" w:hAnsi="黑体" w:eastAsia="黑体" w:cs="仿宋_GB2312"/>
                <w:color w:val="000000" w:themeColor="text1"/>
                <w:sz w:val="24"/>
                <w14:textFill>
                  <w14:solidFill>
                    <w14:schemeClr w14:val="tx1"/>
                  </w14:solidFill>
                </w14:textFill>
              </w:rPr>
              <w:t>当日监理工作情况：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99" w:hRule="atLeast"/>
        </w:trPr>
        <w:tc>
          <w:tcPr>
            <w:tcW w:w="9047" w:type="dxa"/>
            <w:gridSpan w:val="4"/>
            <w:tcBorders>
              <w:top w:val="single" w:color="auto" w:sz="4" w:space="0"/>
              <w:bottom w:val="single" w:color="auto" w:sz="4" w:space="0"/>
            </w:tcBorders>
          </w:tcPr>
          <w:p>
            <w:pPr>
              <w:rPr>
                <w:rFonts w:hint="eastAsia" w:ascii="黑体" w:hAnsi="黑体" w:eastAsia="黑体" w:cs="Times New Roman"/>
                <w:color w:val="FF0000"/>
                <w:sz w:val="24"/>
              </w:rPr>
            </w:pPr>
            <w:r>
              <w:rPr>
                <w:rFonts w:hint="eastAsia" w:ascii="黑体" w:hAnsi="黑体" w:eastAsia="黑体" w:cs="仿宋_GB2312"/>
                <w:color w:val="000000" w:themeColor="text1"/>
                <w:sz w:val="24"/>
                <w14:textFill>
                  <w14:solidFill>
                    <w14:schemeClr w14:val="tx1"/>
                  </w14:solidFill>
                </w14:textFill>
              </w:rPr>
              <w:t>当日存在的问题及处理情况：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9047" w:type="dxa"/>
            <w:gridSpan w:val="4"/>
            <w:tcBorders>
              <w:top w:val="single" w:color="auto" w:sz="4" w:space="0"/>
              <w:bottom w:val="single" w:color="auto" w:sz="12" w:space="0"/>
            </w:tcBorders>
          </w:tcPr>
          <w:p>
            <w:pPr>
              <w:rPr>
                <w:rFonts w:hint="eastAsia" w:ascii="黑体" w:hAnsi="黑体" w:eastAsia="黑体" w:cs="Times New Roman"/>
                <w:color w:val="000000" w:themeColor="text1"/>
                <w:sz w:val="24"/>
                <w14:textFill>
                  <w14:solidFill>
                    <w14:schemeClr w14:val="tx1"/>
                  </w14:solidFill>
                </w14:textFill>
              </w:rPr>
            </w:pPr>
            <w:r>
              <w:rPr>
                <w:rFonts w:hint="eastAsia" w:ascii="黑体" w:hAnsi="黑体" w:eastAsia="黑体" w:cs="仿宋_GB2312"/>
                <w:color w:val="000000" w:themeColor="text1"/>
                <w:sz w:val="24"/>
                <w14:textFill>
                  <w14:solidFill>
                    <w14:schemeClr w14:val="tx1"/>
                  </w14:solidFill>
                </w14:textFill>
              </w:rPr>
              <w:t>大事记及其他事项：</w:t>
            </w:r>
          </w:p>
        </w:tc>
      </w:tr>
    </w:tbl>
    <w:p>
      <w:pPr>
        <w:rPr>
          <w:rFonts w:hint="eastAsia" w:ascii="宋体" w:hAnsi="宋体" w:eastAsia="宋体" w:cs="宋体"/>
          <w:spacing w:val="6"/>
          <w:sz w:val="24"/>
          <w:szCs w:val="24"/>
        </w:rPr>
      </w:pPr>
      <w:r>
        <w:rPr>
          <w:rFonts w:hint="eastAsia" w:ascii="宋体" w:hAnsi="宋体" w:eastAsia="宋体" w:cs="宋体"/>
          <w:spacing w:val="6"/>
          <w:sz w:val="24"/>
          <w:szCs w:val="24"/>
        </w:rPr>
        <w:tab/>
      </w:r>
    </w:p>
    <w:p>
      <w:pPr>
        <w:ind w:firstLine="241" w:firstLineChars="100"/>
        <w:rPr>
          <w:rFonts w:hint="eastAsia" w:ascii="楷体_GB2312" w:hAnsi="宋体" w:eastAsia="楷体_GB2312" w:cs="宋体"/>
          <w:b/>
          <w:color w:val="000000" w:themeColor="text1"/>
          <w:spacing w:val="6"/>
          <w:sz w:val="24"/>
          <w:szCs w:val="24"/>
          <w14:textFill>
            <w14:solidFill>
              <w14:schemeClr w14:val="tx1"/>
            </w14:solidFill>
          </w14:textFill>
        </w:rPr>
      </w:pPr>
      <w:r>
        <w:rPr>
          <w:rFonts w:hint="eastAsia" w:ascii="楷体_GB2312" w:hAnsi="宋体" w:eastAsia="楷体_GB2312" w:cs="宋体"/>
          <w:b/>
          <w:color w:val="000000" w:themeColor="text1"/>
          <w:sz w:val="24"/>
          <w14:textFill>
            <w14:solidFill>
              <w14:schemeClr w14:val="tx1"/>
            </w14:solidFill>
          </w14:textFill>
        </w:rPr>
        <w:t>记录人（签字）：                         总监审阅（签字）：</w:t>
      </w:r>
    </w:p>
    <w:p>
      <w:pPr>
        <w:rPr>
          <w:rFonts w:hint="eastAsia" w:ascii="宋体" w:hAnsi="宋体" w:eastAsia="宋体" w:cs="宋体"/>
          <w:spacing w:val="6"/>
          <w:sz w:val="24"/>
          <w:szCs w:val="24"/>
        </w:rPr>
      </w:pPr>
    </w:p>
    <w:p>
      <w:pPr>
        <w:jc w:val="center"/>
        <w:rPr>
          <w:rFonts w:hint="eastAsia" w:ascii="方正小标宋简体" w:hAnsi="方正小标宋简体" w:eastAsia="方正小标宋简体" w:cs="方正小标宋简体"/>
          <w:sz w:val="44"/>
          <w:szCs w:val="44"/>
        </w:rPr>
        <w:sectPr>
          <w:pgSz w:w="11906" w:h="16838"/>
          <w:pgMar w:top="1157" w:right="1406" w:bottom="1157" w:left="1406" w:header="851" w:footer="992" w:gutter="0"/>
          <w:cols w:space="0" w:num="1"/>
          <w:docGrid w:type="lines" w:linePitch="315" w:charSpace="0"/>
        </w:sect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《监理日志》填写指南</w:t>
      </w:r>
    </w:p>
    <w:p>
      <w:pPr>
        <w:spacing w:line="540" w:lineRule="exact"/>
        <w:rPr>
          <w:rFonts w:ascii="楷体_GB2312" w:eastAsia="楷体_GB2312"/>
          <w:sz w:val="28"/>
          <w:szCs w:val="28"/>
        </w:rPr>
      </w:pPr>
    </w:p>
    <w:p>
      <w:pPr>
        <w:spacing w:line="540" w:lineRule="exact"/>
        <w:ind w:firstLine="640" w:firstLineChars="200"/>
        <w:jc w:val="both"/>
        <w:rPr>
          <w:rFonts w:hint="eastAsia" w:ascii="黑体" w:hAnsi="黑体" w:eastAsia="黑体"/>
          <w:sz w:val="32"/>
          <w:szCs w:val="32"/>
        </w:rPr>
      </w:pPr>
      <w:r>
        <w:rPr>
          <w:rFonts w:hint="eastAsia" w:ascii="黑体" w:hAnsi="黑体" w:eastAsia="黑体"/>
          <w:sz w:val="32"/>
          <w:szCs w:val="32"/>
        </w:rPr>
        <w:t>一、基本原则</w:t>
      </w:r>
    </w:p>
    <w:p>
      <w:pPr>
        <w:spacing w:line="54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《监理日志》应对每日工程监理的质量、安全、扬尘等所有工作及施工进展情况进行记录，不再另行使用其他日志。内容填写应及时、准确、真实、清楚，符合国家、省、市主管部门现行政策和规范规程等要求。</w:t>
      </w:r>
    </w:p>
    <w:p>
      <w:pPr>
        <w:spacing w:line="540" w:lineRule="exact"/>
        <w:ind w:firstLine="640" w:firstLineChars="200"/>
        <w:jc w:val="both"/>
        <w:rPr>
          <w:rFonts w:hint="eastAsia" w:ascii="黑体" w:hAnsi="黑体" w:eastAsia="黑体"/>
          <w:sz w:val="32"/>
          <w:szCs w:val="32"/>
        </w:rPr>
      </w:pPr>
      <w:r>
        <w:rPr>
          <w:rFonts w:hint="eastAsia" w:ascii="黑体" w:hAnsi="黑体" w:eastAsia="黑体"/>
          <w:sz w:val="32"/>
          <w:szCs w:val="32"/>
        </w:rPr>
        <w:t>二、适用范围</w:t>
      </w:r>
    </w:p>
    <w:p>
      <w:pPr>
        <w:spacing w:line="54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《监理日志》适用于在济南市行政区域内从事房屋建筑工程监理工作的所有工程监理企业。</w:t>
      </w:r>
    </w:p>
    <w:p>
      <w:pPr>
        <w:spacing w:line="540" w:lineRule="exact"/>
        <w:ind w:firstLine="640" w:firstLineChars="200"/>
        <w:jc w:val="both"/>
        <w:rPr>
          <w:rFonts w:hint="eastAsia" w:ascii="黑体" w:hAnsi="黑体" w:eastAsia="黑体"/>
          <w:sz w:val="32"/>
          <w:szCs w:val="32"/>
        </w:rPr>
      </w:pPr>
      <w:r>
        <w:rPr>
          <w:rFonts w:hint="eastAsia" w:ascii="黑体" w:hAnsi="黑体" w:eastAsia="黑体"/>
          <w:sz w:val="32"/>
          <w:szCs w:val="32"/>
        </w:rPr>
        <w:t>三、主要内容</w:t>
      </w:r>
    </w:p>
    <w:p>
      <w:pPr>
        <w:spacing w:line="54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《监理日志》</w:t>
      </w:r>
      <w:r>
        <w:rPr>
          <w:rFonts w:hint="eastAsia" w:ascii="仿宋_GB2312" w:hAnsi="仿宋" w:eastAsia="仿宋_GB2312"/>
          <w:color w:val="000000" w:themeColor="text1"/>
          <w:sz w:val="32"/>
          <w:szCs w:val="32"/>
          <w14:textFill>
            <w14:solidFill>
              <w14:schemeClr w14:val="tx1"/>
            </w14:solidFill>
          </w14:textFill>
        </w:rPr>
        <w:t>应包括</w:t>
      </w:r>
      <w:r>
        <w:rPr>
          <w:rFonts w:hint="eastAsia" w:ascii="仿宋_GB2312" w:hAnsi="仿宋" w:eastAsia="仿宋_GB2312"/>
          <w:sz w:val="32"/>
          <w:szCs w:val="32"/>
        </w:rPr>
        <w:t>但不限于以下内容：</w:t>
      </w:r>
    </w:p>
    <w:p>
      <w:pPr>
        <w:spacing w:line="540" w:lineRule="exact"/>
        <w:ind w:firstLine="640" w:firstLineChars="200"/>
        <w:jc w:val="both"/>
        <w:rPr>
          <w:rFonts w:hint="eastAsia" w:ascii="仿宋_GB2312" w:hAnsi="仿宋" w:eastAsia="仿宋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（一）基本情况。</w:t>
      </w:r>
      <w:r>
        <w:rPr>
          <w:rFonts w:hint="eastAsia" w:ascii="仿宋_GB2312" w:hAnsi="仿宋" w:eastAsia="仿宋_GB2312"/>
          <w:color w:val="000000" w:themeColor="text1"/>
          <w:sz w:val="32"/>
          <w:szCs w:val="32"/>
          <w14:textFill>
            <w14:solidFill>
              <w14:schemeClr w14:val="tx1"/>
            </w14:solidFill>
          </w14:textFill>
        </w:rPr>
        <w:t>主要包括：参建企业名称、项目负责人，工程项目概况（名称、地址、规模、造价、结构类型），专业监理工程师，监理员，人员变更情况。</w:t>
      </w:r>
    </w:p>
    <w:p>
      <w:pPr>
        <w:spacing w:line="540" w:lineRule="exact"/>
        <w:ind w:firstLine="640" w:firstLineChars="200"/>
        <w:jc w:val="both"/>
        <w:rPr>
          <w:rFonts w:hint="eastAsia" w:ascii="仿宋_GB2312" w:hAnsi="仿宋" w:eastAsia="仿宋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（二）天气情况。</w:t>
      </w:r>
      <w:r>
        <w:rPr>
          <w:rFonts w:hint="eastAsia" w:ascii="仿宋_GB2312" w:hAnsi="仿宋" w:eastAsia="仿宋_GB2312"/>
          <w:color w:val="000000" w:themeColor="text1"/>
          <w:sz w:val="32"/>
          <w:szCs w:val="32"/>
          <w14:textFill>
            <w14:solidFill>
              <w14:schemeClr w14:val="tx1"/>
            </w14:solidFill>
          </w14:textFill>
        </w:rPr>
        <w:t>主要包括：气象（晴、雨、雪等）、气温（最高、最低气温等）、风力等情况。</w:t>
      </w:r>
    </w:p>
    <w:p>
      <w:pPr>
        <w:spacing w:line="540" w:lineRule="exact"/>
        <w:ind w:firstLine="640" w:firstLineChars="200"/>
        <w:jc w:val="both"/>
        <w:rPr>
          <w:rFonts w:hint="eastAsia" w:ascii="仿宋_GB2312" w:hAnsi="仿宋" w:eastAsia="仿宋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（三）当日施工进展情况。</w:t>
      </w:r>
      <w:r>
        <w:rPr>
          <w:rFonts w:hint="eastAsia" w:ascii="仿宋_GB2312" w:hAnsi="仿宋" w:eastAsia="仿宋_GB2312"/>
          <w:color w:val="000000" w:themeColor="text1"/>
          <w:sz w:val="32"/>
          <w:szCs w:val="32"/>
          <w14:textFill>
            <w14:solidFill>
              <w14:schemeClr w14:val="tx1"/>
            </w14:solidFill>
          </w14:textFill>
        </w:rPr>
        <w:t>主要包括：①所负责区域的工程形象进度；②因各种因素造成的停工情况。</w:t>
      </w:r>
    </w:p>
    <w:p>
      <w:pPr>
        <w:spacing w:line="540" w:lineRule="exact"/>
        <w:ind w:firstLine="640" w:firstLineChars="200"/>
        <w:jc w:val="both"/>
        <w:rPr>
          <w:rFonts w:hint="eastAsia" w:ascii="仿宋_GB2312" w:hAnsi="仿宋" w:eastAsia="仿宋_GB2312"/>
          <w:color w:val="FF0000"/>
          <w:sz w:val="32"/>
          <w:szCs w:val="32"/>
        </w:rPr>
      </w:pPr>
      <w:r>
        <w:rPr>
          <w:rFonts w:hint="eastAsia" w:ascii="楷体_GB2312" w:hAnsi="仿宋" w:eastAsia="楷体_GB2312"/>
          <w:color w:val="000000" w:themeColor="text1"/>
          <w:sz w:val="32"/>
          <w:szCs w:val="32"/>
          <w14:textFill>
            <w14:solidFill>
              <w14:schemeClr w14:val="tx1"/>
            </w14:solidFill>
          </w14:textFill>
        </w:rPr>
        <w:t>（四）当日监理工作情况。</w:t>
      </w:r>
      <w:r>
        <w:rPr>
          <w:rFonts w:hint="eastAsia" w:ascii="仿宋_GB2312" w:hAnsi="仿宋" w:eastAsia="仿宋_GB2312"/>
          <w:color w:val="000000" w:themeColor="text1"/>
          <w:sz w:val="32"/>
          <w:szCs w:val="32"/>
          <w14:textFill>
            <w14:solidFill>
              <w14:schemeClr w14:val="tx1"/>
            </w14:solidFill>
          </w14:textFill>
        </w:rPr>
        <w:t>主要包</w:t>
      </w:r>
      <w:bookmarkStart w:id="0" w:name="_Hlk185584546"/>
      <w:r>
        <w:rPr>
          <w:rFonts w:hint="eastAsia" w:ascii="仿宋_GB2312" w:hAnsi="仿宋" w:eastAsia="仿宋_GB2312"/>
          <w:color w:val="000000" w:themeColor="text1"/>
          <w:sz w:val="32"/>
          <w:szCs w:val="32"/>
          <w14:textFill>
            <w14:solidFill>
              <w14:schemeClr w14:val="tx1"/>
            </w14:solidFill>
          </w14:textFill>
        </w:rPr>
        <w:t>括：①编制监理规划和监理实施细则情况；②第一次工地会议、监理例会及专题会议等会议情况；③审查/审核总包、分包单位资质资格，三类人员安全考核证及特种作业人员持证上岗等情况；④审查施工组织设计或专项施工方案、施工单位试验室等情况；⑤巡视、旁站、见证取样、平行检验等情况；⑥建筑材料、构配件和设备进场验收，隐蔽工程、检验批、分部分项工程验收等情况；⑦危大工程巡视检查、质量安全联合检查、扬尘治理等情况；⑧工程造价、进度控制情况；⑨参与或配合工程质量安全事故的调查和处理等情况；⑩监理月报、监理工作总结、监理文件资料的编写、整理，以及其它协调处理事项情况。</w:t>
      </w:r>
    </w:p>
    <w:bookmarkEnd w:id="0"/>
    <w:p>
      <w:pPr>
        <w:spacing w:line="540" w:lineRule="exact"/>
        <w:ind w:firstLine="640" w:firstLineChars="200"/>
        <w:jc w:val="both"/>
        <w:rPr>
          <w:rFonts w:hint="eastAsia" w:ascii="仿宋_GB2312" w:hAnsi="仿宋" w:eastAsia="仿宋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（五）当日存在的问题及处理情况。</w:t>
      </w:r>
      <w:r>
        <w:rPr>
          <w:rFonts w:hint="eastAsia" w:ascii="仿宋_GB2312" w:hAnsi="仿宋" w:eastAsia="仿宋_GB2312"/>
          <w:color w:val="000000" w:themeColor="text1"/>
          <w:sz w:val="32"/>
          <w:szCs w:val="32"/>
          <w14:textFill>
            <w14:solidFill>
              <w14:schemeClr w14:val="tx1"/>
            </w14:solidFill>
          </w14:textFill>
        </w:rPr>
        <w:t>主要包括：①当日发现的质量、安全及扬尘治理问题；②下发监理通知单、停工令、整改复查等处理措施情况。</w:t>
      </w:r>
    </w:p>
    <w:p>
      <w:pPr>
        <w:spacing w:line="540" w:lineRule="exact"/>
        <w:ind w:firstLine="640" w:firstLineChars="200"/>
        <w:jc w:val="both"/>
        <w:rPr>
          <w:rFonts w:hint="eastAsia" w:ascii="仿宋_GB2312" w:hAnsi="仿宋" w:eastAsia="仿宋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（六）大事记及其他事项：</w:t>
      </w:r>
      <w:r>
        <w:rPr>
          <w:rFonts w:hint="eastAsia" w:ascii="仿宋_GB2312" w:hAnsi="仿宋" w:eastAsia="仿宋_GB2312"/>
          <w:color w:val="000000" w:themeColor="text1"/>
          <w:sz w:val="32"/>
          <w:szCs w:val="32"/>
          <w14:textFill>
            <w14:solidFill>
              <w14:schemeClr w14:val="tx1"/>
            </w14:solidFill>
          </w14:textFill>
        </w:rPr>
        <w:t>主要包括：①市级及以上领导视察、参观，主管部门领导检查、抽查，第三方辅助巡查情况；②项目承办区级及以上观摩、会议、应急演练等重要活动；③其他重要问题沟通交流情况。</w:t>
      </w:r>
    </w:p>
    <w:p>
      <w:pPr>
        <w:spacing w:line="540" w:lineRule="exact"/>
        <w:ind w:firstLine="640" w:firstLineChars="200"/>
        <w:jc w:val="both"/>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四、填写要求</w:t>
      </w:r>
    </w:p>
    <w:p>
      <w:pPr>
        <w:spacing w:line="540" w:lineRule="exact"/>
        <w:ind w:firstLine="640" w:firstLineChars="200"/>
        <w:jc w:val="both"/>
        <w:rPr>
          <w:rFonts w:hint="eastAsia" w:ascii="仿宋_GB2312" w:hAnsi="仿宋" w:eastAsia="仿宋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（一）及时填写。</w:t>
      </w:r>
      <w:r>
        <w:rPr>
          <w:rFonts w:hint="eastAsia" w:ascii="仿宋_GB2312" w:hAnsi="仿宋" w:eastAsia="仿宋_GB2312"/>
          <w:color w:val="000000" w:themeColor="text1"/>
          <w:sz w:val="32"/>
          <w:szCs w:val="32"/>
          <w14:textFill>
            <w14:solidFill>
              <w14:schemeClr w14:val="tx1"/>
            </w14:solidFill>
          </w14:textFill>
        </w:rPr>
        <w:t>总监理工程师、监理工程师、监理员按照职责分工，依据《建设工程监理规范》GB/T50319等现行规范规程要求，分别对自己当日的工作进行记录。</w:t>
      </w:r>
    </w:p>
    <w:p>
      <w:pPr>
        <w:spacing w:line="540" w:lineRule="exact"/>
        <w:ind w:firstLine="640" w:firstLineChars="200"/>
        <w:jc w:val="both"/>
        <w:rPr>
          <w:rFonts w:hint="eastAsia" w:ascii="仿宋_GB2312" w:hAnsi="仿宋" w:eastAsia="仿宋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（二）规范审阅。</w:t>
      </w:r>
      <w:r>
        <w:rPr>
          <w:rFonts w:hint="eastAsia" w:ascii="仿宋_GB2312" w:hAnsi="仿宋" w:eastAsia="仿宋_GB2312"/>
          <w:color w:val="000000" w:themeColor="text1"/>
          <w:sz w:val="32"/>
          <w:szCs w:val="32"/>
          <w14:textFill>
            <w14:solidFill>
              <w14:schemeClr w14:val="tx1"/>
            </w14:solidFill>
          </w14:textFill>
        </w:rPr>
        <w:t>总监理工程师应及时对本项目的《监理日志》进行审阅，每周至少审阅一次，并签名。</w:t>
      </w:r>
    </w:p>
    <w:p>
      <w:pPr>
        <w:spacing w:line="560" w:lineRule="exact"/>
        <w:ind w:firstLine="640" w:firstLineChars="200"/>
        <w:jc w:val="both"/>
        <w:rPr>
          <w:rFonts w:hint="eastAsia" w:ascii="仿宋_GB2312" w:hAnsi="仿宋" w:eastAsia="仿宋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（三）补充完善。</w:t>
      </w:r>
      <w:r>
        <w:rPr>
          <w:rFonts w:hint="eastAsia" w:ascii="仿宋_GB2312" w:hAnsi="仿宋" w:eastAsia="仿宋_GB2312"/>
          <w:color w:val="000000" w:themeColor="text1"/>
          <w:sz w:val="32"/>
          <w:szCs w:val="32"/>
          <w14:textFill>
            <w14:solidFill>
              <w14:schemeClr w14:val="tx1"/>
            </w14:solidFill>
          </w14:textFill>
        </w:rPr>
        <w:t>各工程监理企业可在规范文本的基础上，针对本企业、监理项目的实际情况，结合</w:t>
      </w:r>
      <w:r>
        <w:rPr>
          <w:rFonts w:hint="eastAsia" w:ascii="仿宋_GB2312" w:hAnsi="微软雅黑" w:eastAsia="仿宋_GB2312" w:cs="仿宋_GB2312"/>
          <w:color w:val="000000" w:themeColor="text1"/>
          <w:sz w:val="31"/>
          <w:szCs w:val="31"/>
          <w:shd w:val="clear" w:color="auto" w:fill="FFFFFF"/>
          <w14:textFill>
            <w14:solidFill>
              <w14:schemeClr w14:val="tx1"/>
            </w14:solidFill>
          </w14:textFill>
        </w:rPr>
        <w:t>《济南市工程监理企业履职责任清单》</w:t>
      </w:r>
      <w:r>
        <w:rPr>
          <w:rFonts w:hint="eastAsia" w:ascii="仿宋_GB2312" w:hAnsi="仿宋" w:eastAsia="仿宋_GB2312"/>
          <w:color w:val="000000" w:themeColor="text1"/>
          <w:sz w:val="32"/>
          <w:szCs w:val="32"/>
          <w14:textFill>
            <w14:solidFill>
              <w14:schemeClr w14:val="tx1"/>
            </w14:solidFill>
          </w14:textFill>
        </w:rPr>
        <w:t>进行补充完善，精准地履好职、尽好责。</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mNzk1OTE5ZjkyMThiNmI4NDViMzc4ZWUxNjA5M2IifQ=="/>
    <w:docVar w:name="KSO_WPS_MARK_KEY" w:val="18b65207-da03-4fc9-b514-edb810ed558e"/>
  </w:docVars>
  <w:rsids>
    <w:rsidRoot w:val="00172A27"/>
    <w:rsid w:val="000528B1"/>
    <w:rsid w:val="0006595C"/>
    <w:rsid w:val="000674AB"/>
    <w:rsid w:val="00080AFB"/>
    <w:rsid w:val="00085D8C"/>
    <w:rsid w:val="00086D16"/>
    <w:rsid w:val="000A0EDF"/>
    <w:rsid w:val="000A78A5"/>
    <w:rsid w:val="000C1540"/>
    <w:rsid w:val="000F6FD7"/>
    <w:rsid w:val="0011727E"/>
    <w:rsid w:val="0012478F"/>
    <w:rsid w:val="00172A27"/>
    <w:rsid w:val="001B6C25"/>
    <w:rsid w:val="001F1CA0"/>
    <w:rsid w:val="0025793C"/>
    <w:rsid w:val="002856E3"/>
    <w:rsid w:val="002858F1"/>
    <w:rsid w:val="00320392"/>
    <w:rsid w:val="0033129A"/>
    <w:rsid w:val="00336EE4"/>
    <w:rsid w:val="00352ADE"/>
    <w:rsid w:val="00362CDC"/>
    <w:rsid w:val="00415506"/>
    <w:rsid w:val="004546C9"/>
    <w:rsid w:val="005C7535"/>
    <w:rsid w:val="005D30AA"/>
    <w:rsid w:val="006022DA"/>
    <w:rsid w:val="00625D0F"/>
    <w:rsid w:val="006272F4"/>
    <w:rsid w:val="006945EB"/>
    <w:rsid w:val="00757EEF"/>
    <w:rsid w:val="0076794B"/>
    <w:rsid w:val="0079470A"/>
    <w:rsid w:val="007B085D"/>
    <w:rsid w:val="00896C0B"/>
    <w:rsid w:val="008B6783"/>
    <w:rsid w:val="008C7276"/>
    <w:rsid w:val="008D001B"/>
    <w:rsid w:val="009159D9"/>
    <w:rsid w:val="00920461"/>
    <w:rsid w:val="009A0E7A"/>
    <w:rsid w:val="00A22C15"/>
    <w:rsid w:val="00A32526"/>
    <w:rsid w:val="00B04817"/>
    <w:rsid w:val="00BC1D49"/>
    <w:rsid w:val="00C00DFF"/>
    <w:rsid w:val="00C20665"/>
    <w:rsid w:val="00C46156"/>
    <w:rsid w:val="00C730CC"/>
    <w:rsid w:val="00CE05BD"/>
    <w:rsid w:val="00D16B83"/>
    <w:rsid w:val="00D52E5D"/>
    <w:rsid w:val="00D835E4"/>
    <w:rsid w:val="00E13A4A"/>
    <w:rsid w:val="00E3432C"/>
    <w:rsid w:val="00ED3137"/>
    <w:rsid w:val="00F01880"/>
    <w:rsid w:val="00F10668"/>
    <w:rsid w:val="00F85958"/>
    <w:rsid w:val="01687B4C"/>
    <w:rsid w:val="020007D6"/>
    <w:rsid w:val="02A03163"/>
    <w:rsid w:val="04967D6D"/>
    <w:rsid w:val="06B81D95"/>
    <w:rsid w:val="0A0843AE"/>
    <w:rsid w:val="0ACB4F8A"/>
    <w:rsid w:val="0BC760EE"/>
    <w:rsid w:val="0BE37780"/>
    <w:rsid w:val="0D99110E"/>
    <w:rsid w:val="0DD93278"/>
    <w:rsid w:val="1033350A"/>
    <w:rsid w:val="10FF1B93"/>
    <w:rsid w:val="19C239FC"/>
    <w:rsid w:val="1C993C52"/>
    <w:rsid w:val="21026DD4"/>
    <w:rsid w:val="252B1641"/>
    <w:rsid w:val="28074CD0"/>
    <w:rsid w:val="2A7E571E"/>
    <w:rsid w:val="2CD91945"/>
    <w:rsid w:val="31964168"/>
    <w:rsid w:val="31FE7144"/>
    <w:rsid w:val="387D5D85"/>
    <w:rsid w:val="38FD1F03"/>
    <w:rsid w:val="399F053A"/>
    <w:rsid w:val="3C070A0C"/>
    <w:rsid w:val="3C3A521C"/>
    <w:rsid w:val="405A3622"/>
    <w:rsid w:val="40C11183"/>
    <w:rsid w:val="41E9571B"/>
    <w:rsid w:val="42231A99"/>
    <w:rsid w:val="429E5DDA"/>
    <w:rsid w:val="44605A3B"/>
    <w:rsid w:val="46560EA5"/>
    <w:rsid w:val="4708063B"/>
    <w:rsid w:val="48F958AE"/>
    <w:rsid w:val="4B1D54DC"/>
    <w:rsid w:val="4DD933CB"/>
    <w:rsid w:val="4DE82A5F"/>
    <w:rsid w:val="4F18226B"/>
    <w:rsid w:val="50416BC7"/>
    <w:rsid w:val="50AE559B"/>
    <w:rsid w:val="52886ADD"/>
    <w:rsid w:val="52A10F36"/>
    <w:rsid w:val="53132A5C"/>
    <w:rsid w:val="56CE6835"/>
    <w:rsid w:val="58B20560"/>
    <w:rsid w:val="5D9E4D6C"/>
    <w:rsid w:val="5E4E2012"/>
    <w:rsid w:val="5F152E80"/>
    <w:rsid w:val="61F9264C"/>
    <w:rsid w:val="63B55005"/>
    <w:rsid w:val="669435F8"/>
    <w:rsid w:val="67452B0C"/>
    <w:rsid w:val="67787238"/>
    <w:rsid w:val="69D40FC1"/>
    <w:rsid w:val="6D8E10CB"/>
    <w:rsid w:val="6EEE06C9"/>
    <w:rsid w:val="706E4EB9"/>
    <w:rsid w:val="71A861A9"/>
    <w:rsid w:val="71F260FE"/>
    <w:rsid w:val="73396FC4"/>
    <w:rsid w:val="737519C7"/>
    <w:rsid w:val="7B2D4BE1"/>
    <w:rsid w:val="7C7A08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3"/>
    <w:basedOn w:val="1"/>
    <w:next w:val="1"/>
    <w:qFormat/>
    <w:uiPriority w:val="9"/>
    <w:pPr>
      <w:keepNext/>
      <w:keepLines/>
      <w:spacing w:after="120" w:line="400" w:lineRule="exact"/>
      <w:jc w:val="center"/>
      <w:outlineLvl w:val="2"/>
    </w:pPr>
    <w:rPr>
      <w:rFonts w:ascii="Times New Roman" w:hAnsi="Times New Roman"/>
      <w:b/>
      <w:bCs/>
      <w:sz w:val="28"/>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4">
    <w:name w:val="Normal (Web)"/>
    <w:basedOn w:val="1"/>
    <w:qFormat/>
    <w:uiPriority w:val="0"/>
    <w:pPr>
      <w:spacing w:beforeAutospacing="1" w:afterAutospacing="1"/>
    </w:pPr>
    <w:rPr>
      <w:rFonts w:cs="Times New Roman"/>
      <w:sz w:val="24"/>
    </w:r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qFormat/>
    <w:uiPriority w:val="34"/>
    <w:pPr>
      <w:widowControl w:val="0"/>
      <w:kinsoku/>
      <w:autoSpaceDE/>
      <w:autoSpaceDN/>
      <w:adjustRightInd/>
      <w:snapToGrid/>
      <w:ind w:firstLine="420" w:firstLineChars="200"/>
      <w:jc w:val="both"/>
      <w:textAlignment w:val="auto"/>
    </w:pPr>
    <w:rPr>
      <w:rFonts w:asciiTheme="minorHAnsi" w:hAnsiTheme="minorHAnsi" w:eastAsiaTheme="minorEastAsia" w:cstheme="minorBidi"/>
      <w:snapToGrid/>
      <w:color w:val="auto"/>
      <w:kern w:val="2"/>
      <w:szCs w:val="22"/>
    </w:rPr>
  </w:style>
  <w:style w:type="paragraph" w:customStyle="1" w:styleId="9">
    <w:name w:val="一级标题"/>
    <w:basedOn w:val="10"/>
    <w:next w:val="10"/>
    <w:qFormat/>
    <w:uiPriority w:val="0"/>
    <w:pPr>
      <w:outlineLvl w:val="2"/>
    </w:pPr>
    <w:rPr>
      <w:rFonts w:eastAsia="黑体"/>
    </w:rPr>
  </w:style>
  <w:style w:type="paragraph" w:customStyle="1" w:styleId="10">
    <w:name w:val="公文主体"/>
    <w:basedOn w:val="1"/>
    <w:qFormat/>
    <w:uiPriority w:val="0"/>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1781</Words>
  <Characters>1797</Characters>
  <Lines>182</Lines>
  <Paragraphs>75</Paragraphs>
  <TotalTime>8</TotalTime>
  <ScaleCrop>false</ScaleCrop>
  <LinksUpToDate>false</LinksUpToDate>
  <CharactersWithSpaces>1885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2024-12-30T06:36:00Z</dcterms:created>
  <dc:creator>Administrator</dc:creator>
  <cp:lastModifiedBy>刘明</cp:lastModifiedBy>
  <cp:lastPrinted>2024-12-30T06:37:00Z</cp:lastPrinted>
  <dcterms:modified xsi:type="dcterms:W3CDTF">2024-12-30T08:49:06Z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9E51CC5B8A0E4F6FB2C38DDAB27A4355_13</vt:lpwstr>
  </property>
</Properties>
</file>